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536"/>
        <w:gridCol w:w="983"/>
        <w:gridCol w:w="3270"/>
        <w:gridCol w:w="59"/>
        <w:gridCol w:w="4141"/>
      </w:tblGrid>
      <w:tr w:rsidR="00654251" w:rsidRPr="00E76DC7" w:rsidTr="00654251">
        <w:trPr>
          <w:cantSplit/>
          <w:trHeight w:val="514"/>
        </w:trPr>
        <w:tc>
          <w:tcPr>
            <w:tcW w:w="14940" w:type="dxa"/>
            <w:gridSpan w:val="6"/>
          </w:tcPr>
          <w:p w:rsidR="00654251" w:rsidRPr="00E76DC7" w:rsidRDefault="00654251" w:rsidP="00BD19ED">
            <w:pPr>
              <w:pStyle w:val="Heading2"/>
              <w:rPr>
                <w:rFonts w:asciiTheme="minorHAnsi" w:hAnsiTheme="minorHAnsi"/>
                <w:sz w:val="28"/>
                <w:szCs w:val="28"/>
              </w:rPr>
            </w:pPr>
            <w:r w:rsidRPr="00E76DC7">
              <w:rPr>
                <w:rFonts w:asciiTheme="minorHAnsi" w:hAnsiTheme="minorHAnsi"/>
                <w:sz w:val="28"/>
                <w:szCs w:val="28"/>
              </w:rPr>
              <w:t xml:space="preserve">    LONG TERM FORECAST                         Key Stage </w:t>
            </w:r>
            <w:r w:rsidR="00BD19ED" w:rsidRPr="00E76DC7">
              <w:rPr>
                <w:rFonts w:asciiTheme="minorHAnsi" w:hAnsiTheme="minorHAnsi"/>
                <w:sz w:val="28"/>
                <w:szCs w:val="28"/>
              </w:rPr>
              <w:t>2</w:t>
            </w:r>
            <w:r w:rsidRPr="00E76DC7">
              <w:rPr>
                <w:rFonts w:asciiTheme="minorHAnsi" w:hAnsiTheme="minorHAnsi"/>
                <w:sz w:val="28"/>
                <w:szCs w:val="28"/>
              </w:rPr>
              <w:t xml:space="preserve"> </w:t>
            </w:r>
            <w:r w:rsidR="004076FB" w:rsidRPr="00E76DC7">
              <w:rPr>
                <w:rFonts w:asciiTheme="minorHAnsi" w:hAnsiTheme="minorHAnsi"/>
                <w:sz w:val="28"/>
                <w:szCs w:val="28"/>
              </w:rPr>
              <w:t>Art and Design</w:t>
            </w:r>
            <w:r w:rsidRPr="00E76DC7">
              <w:rPr>
                <w:rFonts w:asciiTheme="minorHAnsi" w:hAnsiTheme="minorHAnsi"/>
                <w:sz w:val="28"/>
                <w:szCs w:val="28"/>
              </w:rPr>
              <w:t xml:space="preserve">                    2017-2019                                                       </w:t>
            </w:r>
          </w:p>
        </w:tc>
      </w:tr>
      <w:tr w:rsidR="00654251" w:rsidRPr="00E76DC7" w:rsidTr="00654251">
        <w:trPr>
          <w:trHeight w:val="363"/>
        </w:trPr>
        <w:tc>
          <w:tcPr>
            <w:tcW w:w="1951" w:type="dxa"/>
          </w:tcPr>
          <w:p w:rsidR="00654251" w:rsidRPr="00E76DC7" w:rsidRDefault="00654251" w:rsidP="00654251">
            <w:pPr>
              <w:rPr>
                <w:rFonts w:asciiTheme="minorHAnsi" w:hAnsiTheme="minorHAnsi"/>
                <w:sz w:val="28"/>
                <w:szCs w:val="28"/>
              </w:rPr>
            </w:pPr>
          </w:p>
        </w:tc>
        <w:tc>
          <w:tcPr>
            <w:tcW w:w="4536" w:type="dxa"/>
          </w:tcPr>
          <w:p w:rsidR="00654251" w:rsidRPr="00E76DC7" w:rsidRDefault="00654251" w:rsidP="00654251">
            <w:pPr>
              <w:pStyle w:val="Heading2"/>
              <w:tabs>
                <w:tab w:val="center" w:pos="2052"/>
                <w:tab w:val="right" w:pos="4104"/>
              </w:tabs>
              <w:rPr>
                <w:rFonts w:asciiTheme="minorHAnsi" w:hAnsiTheme="minorHAnsi"/>
                <w:sz w:val="28"/>
                <w:szCs w:val="28"/>
              </w:rPr>
            </w:pPr>
            <w:r w:rsidRPr="00E76DC7">
              <w:rPr>
                <w:rFonts w:asciiTheme="minorHAnsi" w:hAnsiTheme="minorHAnsi"/>
                <w:sz w:val="28"/>
                <w:szCs w:val="28"/>
              </w:rPr>
              <w:tab/>
              <w:t xml:space="preserve">Autumn </w:t>
            </w:r>
          </w:p>
        </w:tc>
        <w:tc>
          <w:tcPr>
            <w:tcW w:w="4253" w:type="dxa"/>
            <w:gridSpan w:val="2"/>
          </w:tcPr>
          <w:p w:rsidR="00654251" w:rsidRPr="00E76DC7" w:rsidRDefault="00654251" w:rsidP="00654251">
            <w:pPr>
              <w:jc w:val="center"/>
              <w:rPr>
                <w:rFonts w:asciiTheme="minorHAnsi" w:hAnsiTheme="minorHAnsi"/>
                <w:b/>
                <w:bCs/>
                <w:sz w:val="28"/>
                <w:szCs w:val="28"/>
              </w:rPr>
            </w:pPr>
            <w:r w:rsidRPr="00E76DC7">
              <w:rPr>
                <w:rFonts w:asciiTheme="minorHAnsi" w:hAnsiTheme="minorHAnsi"/>
                <w:b/>
                <w:bCs/>
                <w:sz w:val="28"/>
                <w:szCs w:val="28"/>
              </w:rPr>
              <w:t xml:space="preserve">Spring </w:t>
            </w:r>
          </w:p>
        </w:tc>
        <w:tc>
          <w:tcPr>
            <w:tcW w:w="4200" w:type="dxa"/>
            <w:gridSpan w:val="2"/>
          </w:tcPr>
          <w:p w:rsidR="00654251" w:rsidRPr="00E76DC7" w:rsidRDefault="00654251" w:rsidP="00654251">
            <w:pPr>
              <w:jc w:val="center"/>
              <w:rPr>
                <w:rFonts w:asciiTheme="minorHAnsi" w:hAnsiTheme="minorHAnsi"/>
                <w:b/>
                <w:bCs/>
                <w:sz w:val="28"/>
                <w:szCs w:val="28"/>
              </w:rPr>
            </w:pPr>
            <w:r w:rsidRPr="00E76DC7">
              <w:rPr>
                <w:rFonts w:asciiTheme="minorHAnsi" w:hAnsiTheme="minorHAnsi"/>
                <w:b/>
                <w:bCs/>
                <w:sz w:val="28"/>
                <w:szCs w:val="28"/>
              </w:rPr>
              <w:t xml:space="preserve">Summer </w:t>
            </w:r>
          </w:p>
        </w:tc>
      </w:tr>
      <w:tr w:rsidR="004076FB" w:rsidRPr="00E76DC7" w:rsidTr="008140AA">
        <w:trPr>
          <w:trHeight w:val="1931"/>
        </w:trPr>
        <w:tc>
          <w:tcPr>
            <w:tcW w:w="7470" w:type="dxa"/>
            <w:gridSpan w:val="3"/>
          </w:tcPr>
          <w:p w:rsidR="004076FB" w:rsidRPr="00E76DC7" w:rsidRDefault="004076FB" w:rsidP="004076FB">
            <w:pPr>
              <w:rPr>
                <w:rFonts w:asciiTheme="minorHAnsi" w:eastAsia="Arial" w:hAnsiTheme="minorHAnsi"/>
                <w:b/>
              </w:rPr>
            </w:pPr>
            <w:bookmarkStart w:id="0" w:name="_Toc359331939"/>
            <w:bookmarkStart w:id="1" w:name="_Toc360533842"/>
            <w:bookmarkStart w:id="2" w:name="_Toc360804003"/>
            <w:r w:rsidRPr="00E76DC7">
              <w:rPr>
                <w:rFonts w:asciiTheme="minorHAnsi" w:eastAsia="Arial" w:hAnsiTheme="minorHAnsi"/>
                <w:b/>
                <w:sz w:val="22"/>
                <w:szCs w:val="22"/>
              </w:rPr>
              <w:t>Aims</w:t>
            </w:r>
            <w:bookmarkEnd w:id="0"/>
            <w:bookmarkEnd w:id="1"/>
            <w:bookmarkEnd w:id="2"/>
          </w:p>
          <w:p w:rsidR="004076FB" w:rsidRPr="00E76DC7" w:rsidRDefault="004076FB" w:rsidP="004076FB">
            <w:pPr>
              <w:rPr>
                <w:rFonts w:asciiTheme="minorHAnsi" w:eastAsia="Arial" w:hAnsiTheme="minorHAnsi"/>
              </w:rPr>
            </w:pPr>
            <w:r w:rsidRPr="00E76DC7">
              <w:rPr>
                <w:rFonts w:asciiTheme="minorHAnsi" w:eastAsia="Arial" w:hAnsiTheme="minorHAnsi"/>
                <w:sz w:val="22"/>
                <w:szCs w:val="22"/>
              </w:rPr>
              <w:t>The national curriculum for art and design aims to ensure that all pupils:</w:t>
            </w:r>
          </w:p>
          <w:p w:rsidR="004076FB" w:rsidRPr="00E76DC7" w:rsidRDefault="004076FB" w:rsidP="004076FB">
            <w:pPr>
              <w:pStyle w:val="ListParagraph"/>
              <w:numPr>
                <w:ilvl w:val="0"/>
                <w:numId w:val="8"/>
              </w:numPr>
              <w:rPr>
                <w:rFonts w:asciiTheme="minorHAnsi" w:eastAsia="Arial" w:hAnsiTheme="minorHAnsi"/>
              </w:rPr>
            </w:pPr>
            <w:r w:rsidRPr="00E76DC7">
              <w:rPr>
                <w:rFonts w:asciiTheme="minorHAnsi" w:eastAsia="Arial" w:hAnsiTheme="minorHAnsi"/>
                <w:sz w:val="22"/>
                <w:szCs w:val="22"/>
              </w:rPr>
              <w:t>produce creative work, exploring their ideas and recording their experiences</w:t>
            </w:r>
          </w:p>
          <w:p w:rsidR="004076FB" w:rsidRPr="00E76DC7" w:rsidRDefault="004076FB" w:rsidP="004076FB">
            <w:pPr>
              <w:pStyle w:val="ListParagraph"/>
              <w:numPr>
                <w:ilvl w:val="0"/>
                <w:numId w:val="8"/>
              </w:numPr>
              <w:rPr>
                <w:rFonts w:asciiTheme="minorHAnsi" w:eastAsia="Arial" w:hAnsiTheme="minorHAnsi"/>
              </w:rPr>
            </w:pPr>
            <w:r w:rsidRPr="00E76DC7">
              <w:rPr>
                <w:rFonts w:asciiTheme="minorHAnsi" w:eastAsia="Arial" w:hAnsiTheme="minorHAnsi"/>
                <w:sz w:val="22"/>
                <w:szCs w:val="22"/>
              </w:rPr>
              <w:t>become proficient in drawing, painting, sculpture and other art, craft and design techniques</w:t>
            </w:r>
          </w:p>
          <w:p w:rsidR="004076FB" w:rsidRPr="00E76DC7" w:rsidRDefault="004076FB" w:rsidP="004076FB">
            <w:pPr>
              <w:pStyle w:val="ListParagraph"/>
              <w:numPr>
                <w:ilvl w:val="0"/>
                <w:numId w:val="8"/>
              </w:numPr>
              <w:rPr>
                <w:rFonts w:asciiTheme="minorHAnsi" w:eastAsia="Arial" w:hAnsiTheme="minorHAnsi"/>
              </w:rPr>
            </w:pPr>
            <w:r w:rsidRPr="00E76DC7">
              <w:rPr>
                <w:rFonts w:asciiTheme="minorHAnsi" w:eastAsia="Arial" w:hAnsiTheme="minorHAnsi"/>
                <w:sz w:val="22"/>
                <w:szCs w:val="22"/>
              </w:rPr>
              <w:t>evaluate and analyse creative works using the language of art, craft and design</w:t>
            </w:r>
          </w:p>
          <w:p w:rsidR="004076FB" w:rsidRPr="00E76DC7" w:rsidRDefault="004076FB" w:rsidP="004076FB">
            <w:pPr>
              <w:pStyle w:val="ListParagraph"/>
              <w:numPr>
                <w:ilvl w:val="0"/>
                <w:numId w:val="8"/>
              </w:numPr>
              <w:rPr>
                <w:rFonts w:asciiTheme="minorHAnsi" w:eastAsia="Arial" w:hAnsiTheme="minorHAnsi"/>
              </w:rPr>
            </w:pPr>
            <w:proofErr w:type="gramStart"/>
            <w:r w:rsidRPr="00E76DC7">
              <w:rPr>
                <w:rFonts w:asciiTheme="minorHAnsi" w:eastAsia="Arial" w:hAnsiTheme="minorHAnsi"/>
                <w:sz w:val="22"/>
                <w:szCs w:val="22"/>
              </w:rPr>
              <w:t>know</w:t>
            </w:r>
            <w:proofErr w:type="gramEnd"/>
            <w:r w:rsidRPr="00E76DC7">
              <w:rPr>
                <w:rFonts w:asciiTheme="minorHAnsi" w:eastAsia="Arial" w:hAnsiTheme="minorHAnsi"/>
                <w:sz w:val="22"/>
                <w:szCs w:val="22"/>
              </w:rPr>
              <w:t xml:space="preserve"> about great artists, craft makers and designers, and understand the historical and cultural development of their art forms.</w:t>
            </w:r>
          </w:p>
          <w:p w:rsidR="004076FB" w:rsidRPr="00E76DC7" w:rsidRDefault="004076FB" w:rsidP="004076FB">
            <w:pPr>
              <w:rPr>
                <w:rFonts w:asciiTheme="minorHAnsi" w:eastAsia="Arial" w:hAnsiTheme="minorHAnsi"/>
              </w:rPr>
            </w:pPr>
          </w:p>
        </w:tc>
        <w:tc>
          <w:tcPr>
            <w:tcW w:w="7470" w:type="dxa"/>
            <w:gridSpan w:val="3"/>
          </w:tcPr>
          <w:p w:rsidR="00BD19ED" w:rsidRPr="00E76DC7" w:rsidRDefault="00BD19ED" w:rsidP="00BD19ED">
            <w:pPr>
              <w:tabs>
                <w:tab w:val="left" w:pos="2580"/>
              </w:tabs>
              <w:rPr>
                <w:rFonts w:asciiTheme="minorHAnsi" w:eastAsia="Arial" w:hAnsiTheme="minorHAnsi"/>
              </w:rPr>
            </w:pPr>
            <w:bookmarkStart w:id="3" w:name="_Toc346703833"/>
            <w:r w:rsidRPr="00E76DC7">
              <w:rPr>
                <w:rFonts w:asciiTheme="minorHAnsi" w:eastAsia="Arial" w:hAnsiTheme="minorHAnsi"/>
                <w:sz w:val="22"/>
                <w:szCs w:val="22"/>
              </w:rPr>
              <w:t>Pupils should be taught to develop their techniques, including their control and their use of materials, with creativity, experimentation and an increasing awareness of different kinds of art, craft and design.</w:t>
            </w:r>
          </w:p>
          <w:p w:rsidR="00BD19ED" w:rsidRPr="00E76DC7" w:rsidRDefault="00BD19ED" w:rsidP="00BD19ED">
            <w:pPr>
              <w:tabs>
                <w:tab w:val="left" w:pos="2580"/>
              </w:tabs>
              <w:rPr>
                <w:rFonts w:asciiTheme="minorHAnsi" w:eastAsia="Arial" w:hAnsiTheme="minorHAnsi"/>
              </w:rPr>
            </w:pPr>
          </w:p>
          <w:p w:rsidR="00BD19ED" w:rsidRPr="00E76DC7" w:rsidRDefault="00BD19ED" w:rsidP="00BD19ED">
            <w:pPr>
              <w:tabs>
                <w:tab w:val="left" w:pos="2580"/>
              </w:tabs>
              <w:rPr>
                <w:rFonts w:asciiTheme="minorHAnsi" w:eastAsia="Arial" w:hAnsiTheme="minorHAnsi"/>
              </w:rPr>
            </w:pPr>
            <w:r w:rsidRPr="00E76DC7">
              <w:rPr>
                <w:rFonts w:asciiTheme="minorHAnsi" w:eastAsia="Arial" w:hAnsiTheme="minorHAnsi"/>
                <w:sz w:val="22"/>
                <w:szCs w:val="22"/>
              </w:rPr>
              <w:t>Pupils should be taught:</w:t>
            </w:r>
          </w:p>
          <w:p w:rsidR="00BD19ED" w:rsidRPr="00E76DC7" w:rsidRDefault="00BD19ED" w:rsidP="00BD19ED">
            <w:pPr>
              <w:pStyle w:val="ListParagraph"/>
              <w:numPr>
                <w:ilvl w:val="0"/>
                <w:numId w:val="9"/>
              </w:numPr>
              <w:tabs>
                <w:tab w:val="left" w:pos="2580"/>
              </w:tabs>
              <w:rPr>
                <w:rFonts w:asciiTheme="minorHAnsi" w:eastAsia="Arial" w:hAnsiTheme="minorHAnsi"/>
              </w:rPr>
            </w:pPr>
            <w:r w:rsidRPr="00E76DC7">
              <w:rPr>
                <w:rFonts w:asciiTheme="minorHAnsi" w:eastAsia="Arial" w:hAnsiTheme="minorHAnsi"/>
                <w:sz w:val="22"/>
                <w:szCs w:val="22"/>
              </w:rPr>
              <w:t>to create sketch books to record their observations and use them to review and revisit ideas</w:t>
            </w:r>
          </w:p>
          <w:p w:rsidR="00BD19ED" w:rsidRPr="00E76DC7" w:rsidRDefault="00BD19ED" w:rsidP="00BD19ED">
            <w:pPr>
              <w:pStyle w:val="ListParagraph"/>
              <w:numPr>
                <w:ilvl w:val="0"/>
                <w:numId w:val="9"/>
              </w:numPr>
              <w:tabs>
                <w:tab w:val="left" w:pos="2580"/>
              </w:tabs>
              <w:rPr>
                <w:rFonts w:asciiTheme="minorHAnsi" w:eastAsia="Arial" w:hAnsiTheme="minorHAnsi"/>
              </w:rPr>
            </w:pPr>
            <w:r w:rsidRPr="00E76DC7">
              <w:rPr>
                <w:rFonts w:asciiTheme="minorHAnsi" w:eastAsia="Arial" w:hAnsiTheme="minorHAnsi"/>
                <w:sz w:val="22"/>
                <w:szCs w:val="22"/>
              </w:rPr>
              <w:t>to improve their mastery of art and design techniques, including drawing, painting and sculpture with a range of materials [for example, pencil, charcoal, paint, clay]</w:t>
            </w:r>
          </w:p>
          <w:p w:rsidR="004076FB" w:rsidRPr="00E76DC7" w:rsidRDefault="00BD19ED" w:rsidP="004076FB">
            <w:pPr>
              <w:pStyle w:val="ListParagraph"/>
              <w:numPr>
                <w:ilvl w:val="0"/>
                <w:numId w:val="9"/>
              </w:numPr>
              <w:tabs>
                <w:tab w:val="left" w:pos="2580"/>
              </w:tabs>
              <w:rPr>
                <w:rFonts w:asciiTheme="minorHAnsi" w:eastAsia="Arial" w:hAnsiTheme="minorHAnsi"/>
              </w:rPr>
            </w:pPr>
            <w:proofErr w:type="gramStart"/>
            <w:r w:rsidRPr="00E76DC7">
              <w:rPr>
                <w:rFonts w:asciiTheme="minorHAnsi" w:eastAsia="Arial" w:hAnsiTheme="minorHAnsi"/>
                <w:sz w:val="22"/>
                <w:szCs w:val="22"/>
              </w:rPr>
              <w:t>about</w:t>
            </w:r>
            <w:proofErr w:type="gramEnd"/>
            <w:r w:rsidRPr="00E76DC7">
              <w:rPr>
                <w:rFonts w:asciiTheme="minorHAnsi" w:eastAsia="Arial" w:hAnsiTheme="minorHAnsi"/>
                <w:sz w:val="22"/>
                <w:szCs w:val="22"/>
              </w:rPr>
              <w:t xml:space="preserve"> great artists, architects and designers in history.</w:t>
            </w:r>
            <w:bookmarkEnd w:id="3"/>
          </w:p>
        </w:tc>
      </w:tr>
      <w:tr w:rsidR="006E11C8" w:rsidRPr="00E76DC7" w:rsidTr="00E0135C">
        <w:trPr>
          <w:trHeight w:val="402"/>
        </w:trPr>
        <w:tc>
          <w:tcPr>
            <w:tcW w:w="1951" w:type="dxa"/>
          </w:tcPr>
          <w:p w:rsidR="006E11C8" w:rsidRPr="00E76DC7" w:rsidRDefault="006E11C8" w:rsidP="006E11C8">
            <w:pPr>
              <w:rPr>
                <w:rFonts w:asciiTheme="minorHAnsi" w:hAnsiTheme="minorHAnsi"/>
                <w:b/>
              </w:rPr>
            </w:pPr>
            <w:r w:rsidRPr="00E76DC7">
              <w:rPr>
                <w:rFonts w:asciiTheme="minorHAnsi" w:hAnsiTheme="minorHAnsi"/>
                <w:b/>
              </w:rPr>
              <w:t xml:space="preserve">Year 3- Topic </w:t>
            </w:r>
          </w:p>
        </w:tc>
        <w:tc>
          <w:tcPr>
            <w:tcW w:w="4536" w:type="dxa"/>
          </w:tcPr>
          <w:p w:rsidR="006E11C8" w:rsidRPr="00E76DC7" w:rsidRDefault="006E11C8" w:rsidP="006E11C8">
            <w:pPr>
              <w:jc w:val="center"/>
              <w:rPr>
                <w:rFonts w:asciiTheme="minorHAnsi" w:hAnsiTheme="minorHAnsi"/>
                <w:b/>
              </w:rPr>
            </w:pPr>
            <w:r w:rsidRPr="00E76DC7">
              <w:rPr>
                <w:rFonts w:asciiTheme="minorHAnsi" w:hAnsiTheme="minorHAnsi"/>
                <w:b/>
              </w:rPr>
              <w:t>DRAWING</w:t>
            </w:r>
          </w:p>
        </w:tc>
        <w:tc>
          <w:tcPr>
            <w:tcW w:w="4312" w:type="dxa"/>
            <w:gridSpan w:val="3"/>
          </w:tcPr>
          <w:p w:rsidR="006E11C8" w:rsidRPr="00E76DC7" w:rsidRDefault="006E11C8" w:rsidP="006E11C8">
            <w:pPr>
              <w:jc w:val="center"/>
              <w:rPr>
                <w:rFonts w:asciiTheme="minorHAnsi" w:hAnsiTheme="minorHAnsi"/>
                <w:b/>
              </w:rPr>
            </w:pPr>
            <w:r w:rsidRPr="00E76DC7">
              <w:rPr>
                <w:rFonts w:asciiTheme="minorHAnsi" w:hAnsiTheme="minorHAnsi"/>
                <w:b/>
              </w:rPr>
              <w:t>PRINT</w:t>
            </w:r>
          </w:p>
        </w:tc>
        <w:tc>
          <w:tcPr>
            <w:tcW w:w="4141" w:type="dxa"/>
          </w:tcPr>
          <w:p w:rsidR="006E11C8" w:rsidRPr="00E76DC7" w:rsidRDefault="006E11C8" w:rsidP="006E11C8">
            <w:pPr>
              <w:jc w:val="center"/>
              <w:rPr>
                <w:rFonts w:asciiTheme="minorHAnsi" w:hAnsiTheme="minorHAnsi"/>
                <w:b/>
              </w:rPr>
            </w:pPr>
            <w:r w:rsidRPr="00E76DC7">
              <w:rPr>
                <w:rFonts w:asciiTheme="minorHAnsi" w:hAnsiTheme="minorHAnsi"/>
                <w:b/>
              </w:rPr>
              <w:t>TEXTILES</w:t>
            </w:r>
          </w:p>
        </w:tc>
      </w:tr>
      <w:tr w:rsidR="00654251" w:rsidRPr="00E76DC7" w:rsidTr="00E0135C">
        <w:trPr>
          <w:trHeight w:val="577"/>
        </w:trPr>
        <w:tc>
          <w:tcPr>
            <w:tcW w:w="1951" w:type="dxa"/>
          </w:tcPr>
          <w:p w:rsidR="00654251" w:rsidRPr="00E76DC7" w:rsidRDefault="00654251" w:rsidP="00A57BB9">
            <w:pPr>
              <w:rPr>
                <w:rFonts w:asciiTheme="minorHAnsi" w:hAnsiTheme="minorHAnsi"/>
              </w:rPr>
            </w:pPr>
            <w:r w:rsidRPr="00E76DC7">
              <w:rPr>
                <w:rFonts w:asciiTheme="minorHAnsi" w:hAnsiTheme="minorHAnsi"/>
              </w:rPr>
              <w:t>Y</w:t>
            </w:r>
            <w:r w:rsidR="00BD19ED" w:rsidRPr="00E76DC7">
              <w:rPr>
                <w:rFonts w:asciiTheme="minorHAnsi" w:hAnsiTheme="minorHAnsi"/>
              </w:rPr>
              <w:t>3</w:t>
            </w:r>
            <w:r w:rsidRPr="00E76DC7">
              <w:rPr>
                <w:rFonts w:asciiTheme="minorHAnsi" w:hAnsiTheme="minorHAnsi"/>
              </w:rPr>
              <w:t xml:space="preserve"> Assessment milestone</w:t>
            </w:r>
          </w:p>
        </w:tc>
        <w:tc>
          <w:tcPr>
            <w:tcW w:w="4536" w:type="dxa"/>
          </w:tcPr>
          <w:p w:rsidR="00654251" w:rsidRPr="00E76DC7" w:rsidRDefault="006E11C8" w:rsidP="006E11C8">
            <w:pPr>
              <w:rPr>
                <w:rFonts w:asciiTheme="minorHAnsi" w:hAnsiTheme="minorHAnsi"/>
              </w:rPr>
            </w:pPr>
            <w:r w:rsidRPr="00E76DC7">
              <w:rPr>
                <w:rFonts w:asciiTheme="minorHAnsi" w:hAnsiTheme="minorHAnsi"/>
                <w:color w:val="222222"/>
                <w:shd w:val="clear" w:color="auto" w:fill="FFFFFF"/>
              </w:rPr>
              <w:t xml:space="preserve">• Use different </w:t>
            </w:r>
            <w:proofErr w:type="spellStart"/>
            <w:r w:rsidRPr="00E76DC7">
              <w:rPr>
                <w:rFonts w:asciiTheme="minorHAnsi" w:hAnsiTheme="minorHAnsi"/>
                <w:color w:val="222222"/>
                <w:shd w:val="clear" w:color="auto" w:fill="FFFFFF"/>
              </w:rPr>
              <w:t>hardnesses</w:t>
            </w:r>
            <w:proofErr w:type="spellEnd"/>
            <w:r w:rsidRPr="00E76DC7">
              <w:rPr>
                <w:rFonts w:asciiTheme="minorHAnsi" w:hAnsiTheme="minorHAnsi"/>
                <w:color w:val="222222"/>
                <w:shd w:val="clear" w:color="auto" w:fill="FFFFFF"/>
              </w:rPr>
              <w:t xml:space="preserve"> of pencils to show line, tone and texture.</w:t>
            </w:r>
          </w:p>
        </w:tc>
        <w:tc>
          <w:tcPr>
            <w:tcW w:w="4312" w:type="dxa"/>
            <w:gridSpan w:val="3"/>
          </w:tcPr>
          <w:p w:rsidR="00654251" w:rsidRPr="00E76DC7" w:rsidRDefault="006E11C8" w:rsidP="006E11C8">
            <w:pPr>
              <w:rPr>
                <w:rFonts w:asciiTheme="minorHAnsi" w:hAnsiTheme="minorHAnsi"/>
              </w:rPr>
            </w:pPr>
            <w:r w:rsidRPr="00E76DC7">
              <w:rPr>
                <w:rFonts w:asciiTheme="minorHAnsi" w:hAnsiTheme="minorHAnsi"/>
                <w:color w:val="222222"/>
                <w:shd w:val="clear" w:color="auto" w:fill="FFFFFF"/>
              </w:rPr>
              <w:t>• Replicate patterns observed in natural or built environments. </w:t>
            </w:r>
          </w:p>
        </w:tc>
        <w:tc>
          <w:tcPr>
            <w:tcW w:w="4141" w:type="dxa"/>
          </w:tcPr>
          <w:p w:rsidR="00654251" w:rsidRPr="00E76DC7" w:rsidRDefault="006E11C8" w:rsidP="006E11C8">
            <w:pPr>
              <w:rPr>
                <w:rFonts w:asciiTheme="minorHAnsi" w:hAnsiTheme="minorHAnsi"/>
              </w:rPr>
            </w:pPr>
            <w:r w:rsidRPr="00E76DC7">
              <w:rPr>
                <w:rFonts w:asciiTheme="minorHAnsi" w:hAnsiTheme="minorHAnsi"/>
                <w:color w:val="222222"/>
                <w:shd w:val="clear" w:color="auto" w:fill="FFFFFF"/>
              </w:rPr>
              <w:t>• Colour fabric.</w:t>
            </w:r>
          </w:p>
        </w:tc>
      </w:tr>
      <w:tr w:rsidR="006E11C8" w:rsidRPr="00E76DC7" w:rsidTr="00E0135C">
        <w:trPr>
          <w:trHeight w:val="407"/>
        </w:trPr>
        <w:tc>
          <w:tcPr>
            <w:tcW w:w="1951" w:type="dxa"/>
          </w:tcPr>
          <w:p w:rsidR="006E11C8" w:rsidRPr="00E76DC7" w:rsidRDefault="006E11C8" w:rsidP="006E11C8">
            <w:pPr>
              <w:rPr>
                <w:rFonts w:asciiTheme="minorHAnsi" w:hAnsiTheme="minorHAnsi"/>
                <w:b/>
                <w:bCs/>
              </w:rPr>
            </w:pPr>
            <w:r w:rsidRPr="00E76DC7">
              <w:rPr>
                <w:rFonts w:asciiTheme="minorHAnsi" w:hAnsiTheme="minorHAnsi"/>
                <w:b/>
                <w:bCs/>
              </w:rPr>
              <w:t xml:space="preserve">Year 4 Topic </w:t>
            </w:r>
          </w:p>
        </w:tc>
        <w:tc>
          <w:tcPr>
            <w:tcW w:w="4536" w:type="dxa"/>
          </w:tcPr>
          <w:p w:rsidR="006E11C8" w:rsidRPr="00E76DC7" w:rsidRDefault="006E11C8" w:rsidP="006E11C8">
            <w:pPr>
              <w:jc w:val="center"/>
              <w:rPr>
                <w:rFonts w:asciiTheme="minorHAnsi" w:hAnsiTheme="minorHAnsi"/>
                <w:b/>
              </w:rPr>
            </w:pPr>
            <w:r w:rsidRPr="00E76DC7">
              <w:rPr>
                <w:rFonts w:asciiTheme="minorHAnsi" w:hAnsiTheme="minorHAnsi"/>
                <w:b/>
              </w:rPr>
              <w:t>PAINTING</w:t>
            </w:r>
          </w:p>
        </w:tc>
        <w:tc>
          <w:tcPr>
            <w:tcW w:w="4312" w:type="dxa"/>
            <w:gridSpan w:val="3"/>
          </w:tcPr>
          <w:p w:rsidR="006E11C8" w:rsidRPr="00E76DC7" w:rsidRDefault="006E11C8" w:rsidP="006E11C8">
            <w:pPr>
              <w:jc w:val="center"/>
              <w:rPr>
                <w:rFonts w:asciiTheme="minorHAnsi" w:hAnsiTheme="minorHAnsi"/>
                <w:b/>
              </w:rPr>
            </w:pPr>
            <w:r w:rsidRPr="00E76DC7">
              <w:rPr>
                <w:rFonts w:asciiTheme="minorHAnsi" w:hAnsiTheme="minorHAnsi"/>
                <w:b/>
              </w:rPr>
              <w:t>COLLAGE</w:t>
            </w:r>
          </w:p>
        </w:tc>
        <w:tc>
          <w:tcPr>
            <w:tcW w:w="4141" w:type="dxa"/>
          </w:tcPr>
          <w:p w:rsidR="006E11C8" w:rsidRPr="00E76DC7" w:rsidRDefault="006E11C8" w:rsidP="006E11C8">
            <w:pPr>
              <w:jc w:val="center"/>
              <w:rPr>
                <w:rFonts w:asciiTheme="minorHAnsi" w:hAnsiTheme="minorHAnsi"/>
                <w:b/>
              </w:rPr>
            </w:pPr>
            <w:r w:rsidRPr="00E76DC7">
              <w:rPr>
                <w:rFonts w:asciiTheme="minorHAnsi" w:hAnsiTheme="minorHAnsi"/>
                <w:b/>
              </w:rPr>
              <w:t>SCULPTURE</w:t>
            </w:r>
          </w:p>
        </w:tc>
      </w:tr>
      <w:tr w:rsidR="00654251" w:rsidRPr="00E76DC7" w:rsidTr="00E0135C">
        <w:trPr>
          <w:trHeight w:val="549"/>
        </w:trPr>
        <w:tc>
          <w:tcPr>
            <w:tcW w:w="1951" w:type="dxa"/>
          </w:tcPr>
          <w:p w:rsidR="00654251" w:rsidRPr="00E76DC7" w:rsidRDefault="00BD19ED" w:rsidP="00654251">
            <w:pPr>
              <w:rPr>
                <w:rFonts w:asciiTheme="minorHAnsi" w:hAnsiTheme="minorHAnsi"/>
                <w:b/>
                <w:bCs/>
              </w:rPr>
            </w:pPr>
            <w:r w:rsidRPr="00E76DC7">
              <w:rPr>
                <w:rFonts w:asciiTheme="minorHAnsi" w:hAnsiTheme="minorHAnsi"/>
              </w:rPr>
              <w:t>Y4</w:t>
            </w:r>
            <w:r w:rsidR="00A57BB9" w:rsidRPr="00E76DC7">
              <w:rPr>
                <w:rFonts w:asciiTheme="minorHAnsi" w:hAnsiTheme="minorHAnsi"/>
              </w:rPr>
              <w:t xml:space="preserve"> </w:t>
            </w:r>
            <w:r w:rsidR="00654251" w:rsidRPr="00E76DC7">
              <w:rPr>
                <w:rFonts w:asciiTheme="minorHAnsi" w:hAnsiTheme="minorHAnsi"/>
              </w:rPr>
              <w:t>Assessment milestone</w:t>
            </w:r>
          </w:p>
        </w:tc>
        <w:tc>
          <w:tcPr>
            <w:tcW w:w="4536" w:type="dxa"/>
          </w:tcPr>
          <w:p w:rsidR="00654251" w:rsidRPr="00E76DC7" w:rsidRDefault="006E11C8" w:rsidP="006E11C8">
            <w:pPr>
              <w:rPr>
                <w:rFonts w:asciiTheme="minorHAnsi" w:hAnsiTheme="minorHAnsi"/>
              </w:rPr>
            </w:pPr>
            <w:r w:rsidRPr="00E76DC7">
              <w:rPr>
                <w:rFonts w:asciiTheme="minorHAnsi" w:hAnsiTheme="minorHAnsi"/>
                <w:color w:val="222222"/>
                <w:shd w:val="clear" w:color="auto" w:fill="FFFFFF"/>
              </w:rPr>
              <w:t>• Experiment with creating mood with colour.</w:t>
            </w:r>
          </w:p>
        </w:tc>
        <w:tc>
          <w:tcPr>
            <w:tcW w:w="4312" w:type="dxa"/>
            <w:gridSpan w:val="3"/>
          </w:tcPr>
          <w:p w:rsidR="00654251" w:rsidRPr="00E76DC7" w:rsidRDefault="006E11C8" w:rsidP="006E11C8">
            <w:pPr>
              <w:rPr>
                <w:rFonts w:asciiTheme="minorHAnsi" w:hAnsiTheme="minorHAnsi"/>
              </w:rPr>
            </w:pPr>
            <w:r w:rsidRPr="00E76DC7">
              <w:rPr>
                <w:rFonts w:asciiTheme="minorHAnsi" w:hAnsiTheme="minorHAnsi"/>
                <w:color w:val="222222"/>
                <w:shd w:val="clear" w:color="auto" w:fill="FFFFFF"/>
              </w:rPr>
              <w:t>• Use coiling, overlapping, tessellation, mosaic and montage.</w:t>
            </w:r>
          </w:p>
        </w:tc>
        <w:tc>
          <w:tcPr>
            <w:tcW w:w="4141" w:type="dxa"/>
          </w:tcPr>
          <w:p w:rsidR="00654251" w:rsidRPr="00E76DC7" w:rsidRDefault="006E11C8" w:rsidP="006E11C8">
            <w:pPr>
              <w:rPr>
                <w:rFonts w:asciiTheme="minorHAnsi" w:hAnsiTheme="minorHAnsi"/>
              </w:rPr>
            </w:pPr>
            <w:r w:rsidRPr="00E76DC7">
              <w:rPr>
                <w:rFonts w:asciiTheme="minorHAnsi" w:hAnsiTheme="minorHAnsi"/>
                <w:color w:val="222222"/>
                <w:shd w:val="clear" w:color="auto" w:fill="FFFFFF"/>
              </w:rPr>
              <w:t>• Use clay and other mouldable materials.</w:t>
            </w:r>
          </w:p>
        </w:tc>
      </w:tr>
      <w:tr w:rsidR="00BD19ED" w:rsidRPr="00E76DC7" w:rsidTr="007054C4">
        <w:trPr>
          <w:trHeight w:val="402"/>
        </w:trPr>
        <w:tc>
          <w:tcPr>
            <w:tcW w:w="1951" w:type="dxa"/>
          </w:tcPr>
          <w:p w:rsidR="00BD19ED" w:rsidRPr="00E76DC7" w:rsidRDefault="00BD19ED" w:rsidP="007054C4">
            <w:pPr>
              <w:rPr>
                <w:rFonts w:asciiTheme="minorHAnsi" w:hAnsiTheme="minorHAnsi"/>
                <w:b/>
              </w:rPr>
            </w:pPr>
            <w:r w:rsidRPr="00E76DC7">
              <w:rPr>
                <w:rFonts w:asciiTheme="minorHAnsi" w:hAnsiTheme="minorHAnsi"/>
                <w:b/>
              </w:rPr>
              <w:t xml:space="preserve">Year 5- Topic </w:t>
            </w:r>
          </w:p>
        </w:tc>
        <w:tc>
          <w:tcPr>
            <w:tcW w:w="4536" w:type="dxa"/>
          </w:tcPr>
          <w:p w:rsidR="00BD19ED" w:rsidRPr="00E76DC7" w:rsidRDefault="00C71EB1" w:rsidP="007054C4">
            <w:pPr>
              <w:jc w:val="center"/>
              <w:rPr>
                <w:rFonts w:asciiTheme="minorHAnsi" w:hAnsiTheme="minorHAnsi"/>
                <w:b/>
              </w:rPr>
            </w:pPr>
            <w:r w:rsidRPr="00E76DC7">
              <w:rPr>
                <w:rFonts w:asciiTheme="minorHAnsi" w:hAnsiTheme="minorHAnsi"/>
                <w:b/>
              </w:rPr>
              <w:t>DRAWING</w:t>
            </w:r>
          </w:p>
        </w:tc>
        <w:tc>
          <w:tcPr>
            <w:tcW w:w="4312" w:type="dxa"/>
            <w:gridSpan w:val="3"/>
          </w:tcPr>
          <w:p w:rsidR="00BD19ED" w:rsidRPr="00E76DC7" w:rsidRDefault="00C71EB1" w:rsidP="00C71EB1">
            <w:pPr>
              <w:jc w:val="center"/>
              <w:rPr>
                <w:rFonts w:asciiTheme="minorHAnsi" w:hAnsiTheme="minorHAnsi"/>
                <w:b/>
              </w:rPr>
            </w:pPr>
            <w:r w:rsidRPr="00E76DC7">
              <w:rPr>
                <w:rFonts w:asciiTheme="minorHAnsi" w:hAnsiTheme="minorHAnsi"/>
                <w:b/>
              </w:rPr>
              <w:t>PRINT</w:t>
            </w:r>
          </w:p>
        </w:tc>
        <w:tc>
          <w:tcPr>
            <w:tcW w:w="4141" w:type="dxa"/>
          </w:tcPr>
          <w:p w:rsidR="00BD19ED" w:rsidRPr="00E76DC7" w:rsidRDefault="00C71EB1" w:rsidP="007054C4">
            <w:pPr>
              <w:jc w:val="center"/>
              <w:rPr>
                <w:rFonts w:asciiTheme="minorHAnsi" w:hAnsiTheme="minorHAnsi"/>
                <w:b/>
              </w:rPr>
            </w:pPr>
            <w:r w:rsidRPr="00E76DC7">
              <w:rPr>
                <w:rFonts w:asciiTheme="minorHAnsi" w:hAnsiTheme="minorHAnsi"/>
                <w:b/>
              </w:rPr>
              <w:t>TEXTILES</w:t>
            </w:r>
          </w:p>
        </w:tc>
      </w:tr>
      <w:tr w:rsidR="00BD19ED" w:rsidRPr="00E76DC7" w:rsidTr="007054C4">
        <w:trPr>
          <w:trHeight w:val="577"/>
        </w:trPr>
        <w:tc>
          <w:tcPr>
            <w:tcW w:w="1951" w:type="dxa"/>
          </w:tcPr>
          <w:p w:rsidR="00BD19ED" w:rsidRPr="00E76DC7" w:rsidRDefault="00BD19ED" w:rsidP="007054C4">
            <w:pPr>
              <w:rPr>
                <w:rFonts w:asciiTheme="minorHAnsi" w:hAnsiTheme="minorHAnsi"/>
              </w:rPr>
            </w:pPr>
            <w:r w:rsidRPr="00E76DC7">
              <w:rPr>
                <w:rFonts w:asciiTheme="minorHAnsi" w:hAnsiTheme="minorHAnsi"/>
              </w:rPr>
              <w:t>Y5 Assessment milestone</w:t>
            </w:r>
          </w:p>
        </w:tc>
        <w:tc>
          <w:tcPr>
            <w:tcW w:w="4536" w:type="dxa"/>
          </w:tcPr>
          <w:p w:rsidR="00BD19ED" w:rsidRPr="00E76DC7" w:rsidRDefault="00C71EB1" w:rsidP="00C71EB1">
            <w:pPr>
              <w:rPr>
                <w:rFonts w:asciiTheme="minorHAnsi" w:hAnsiTheme="minorHAnsi"/>
              </w:rPr>
            </w:pPr>
            <w:r w:rsidRPr="00E76DC7">
              <w:rPr>
                <w:rFonts w:asciiTheme="minorHAnsi" w:hAnsiTheme="minorHAnsi"/>
                <w:color w:val="222222"/>
                <w:shd w:val="clear" w:color="auto" w:fill="FFFFFF"/>
              </w:rPr>
              <w:t>• Use a variety of techniques to add interesting effects (e.g. reflections, shadows, direction of sunlight).</w:t>
            </w:r>
          </w:p>
        </w:tc>
        <w:tc>
          <w:tcPr>
            <w:tcW w:w="4312" w:type="dxa"/>
            <w:gridSpan w:val="3"/>
          </w:tcPr>
          <w:p w:rsidR="00BD19ED" w:rsidRPr="00E76DC7" w:rsidRDefault="00BE0BA3" w:rsidP="00C71EB1">
            <w:pPr>
              <w:rPr>
                <w:rFonts w:asciiTheme="minorHAnsi" w:hAnsiTheme="minorHAnsi"/>
              </w:rPr>
            </w:pPr>
            <w:r w:rsidRPr="00E76DC7">
              <w:rPr>
                <w:rFonts w:asciiTheme="minorHAnsi" w:hAnsiTheme="minorHAnsi"/>
                <w:color w:val="222222"/>
                <w:shd w:val="clear" w:color="auto" w:fill="FFFFFF"/>
              </w:rPr>
              <w:t>• Create an accurate pattern, showing fine detail.</w:t>
            </w:r>
          </w:p>
        </w:tc>
        <w:tc>
          <w:tcPr>
            <w:tcW w:w="4141" w:type="dxa"/>
          </w:tcPr>
          <w:p w:rsidR="00BD19ED" w:rsidRPr="00E76DC7" w:rsidRDefault="003A537C" w:rsidP="003A537C">
            <w:pPr>
              <w:rPr>
                <w:rFonts w:asciiTheme="minorHAnsi" w:hAnsiTheme="minorHAnsi"/>
              </w:rPr>
            </w:pPr>
            <w:r w:rsidRPr="00E76DC7">
              <w:rPr>
                <w:rFonts w:asciiTheme="minorHAnsi" w:hAnsiTheme="minorHAnsi"/>
                <w:color w:val="222222"/>
                <w:shd w:val="clear" w:color="auto" w:fill="FFFFFF"/>
              </w:rPr>
              <w:t>• Combine previously learned techniques to create pieces.</w:t>
            </w:r>
          </w:p>
        </w:tc>
      </w:tr>
      <w:tr w:rsidR="00C71EB1" w:rsidRPr="00E76DC7" w:rsidTr="007054C4">
        <w:trPr>
          <w:trHeight w:val="407"/>
        </w:trPr>
        <w:tc>
          <w:tcPr>
            <w:tcW w:w="1951" w:type="dxa"/>
          </w:tcPr>
          <w:p w:rsidR="00C71EB1" w:rsidRPr="00E76DC7" w:rsidRDefault="00C71EB1" w:rsidP="00C71EB1">
            <w:pPr>
              <w:rPr>
                <w:rFonts w:asciiTheme="minorHAnsi" w:hAnsiTheme="minorHAnsi"/>
                <w:b/>
                <w:bCs/>
              </w:rPr>
            </w:pPr>
            <w:r w:rsidRPr="00E76DC7">
              <w:rPr>
                <w:rFonts w:asciiTheme="minorHAnsi" w:hAnsiTheme="minorHAnsi"/>
                <w:b/>
                <w:bCs/>
              </w:rPr>
              <w:t xml:space="preserve">Year 6 Topic </w:t>
            </w:r>
          </w:p>
        </w:tc>
        <w:tc>
          <w:tcPr>
            <w:tcW w:w="4536" w:type="dxa"/>
          </w:tcPr>
          <w:p w:rsidR="00C71EB1" w:rsidRPr="00E76DC7" w:rsidRDefault="00C71EB1" w:rsidP="00C71EB1">
            <w:pPr>
              <w:jc w:val="center"/>
              <w:rPr>
                <w:rFonts w:asciiTheme="minorHAnsi" w:hAnsiTheme="minorHAnsi"/>
                <w:b/>
              </w:rPr>
            </w:pPr>
            <w:r w:rsidRPr="00E76DC7">
              <w:rPr>
                <w:rFonts w:asciiTheme="minorHAnsi" w:hAnsiTheme="minorHAnsi"/>
                <w:b/>
              </w:rPr>
              <w:t>PAINTING</w:t>
            </w:r>
          </w:p>
        </w:tc>
        <w:tc>
          <w:tcPr>
            <w:tcW w:w="4312" w:type="dxa"/>
            <w:gridSpan w:val="3"/>
          </w:tcPr>
          <w:p w:rsidR="00C71EB1" w:rsidRPr="00E76DC7" w:rsidRDefault="00C71EB1" w:rsidP="00C71EB1">
            <w:pPr>
              <w:jc w:val="center"/>
              <w:rPr>
                <w:rFonts w:asciiTheme="minorHAnsi" w:hAnsiTheme="minorHAnsi"/>
                <w:b/>
              </w:rPr>
            </w:pPr>
            <w:r w:rsidRPr="00E76DC7">
              <w:rPr>
                <w:rFonts w:asciiTheme="minorHAnsi" w:hAnsiTheme="minorHAnsi"/>
                <w:b/>
              </w:rPr>
              <w:t>COLLAGE</w:t>
            </w:r>
          </w:p>
        </w:tc>
        <w:tc>
          <w:tcPr>
            <w:tcW w:w="4141" w:type="dxa"/>
          </w:tcPr>
          <w:p w:rsidR="00C71EB1" w:rsidRPr="00E76DC7" w:rsidRDefault="00DE4775" w:rsidP="00C71EB1">
            <w:pPr>
              <w:jc w:val="center"/>
              <w:rPr>
                <w:rFonts w:asciiTheme="minorHAnsi" w:hAnsiTheme="minorHAnsi"/>
                <w:b/>
              </w:rPr>
            </w:pPr>
            <w:r w:rsidRPr="00E76DC7">
              <w:rPr>
                <w:rFonts w:asciiTheme="minorHAnsi" w:hAnsiTheme="minorHAnsi"/>
                <w:b/>
              </w:rPr>
              <w:t>SCULPTURE</w:t>
            </w:r>
          </w:p>
        </w:tc>
      </w:tr>
      <w:tr w:rsidR="00BD19ED" w:rsidRPr="00E76DC7" w:rsidTr="00DE4775">
        <w:trPr>
          <w:trHeight w:val="865"/>
        </w:trPr>
        <w:tc>
          <w:tcPr>
            <w:tcW w:w="1951" w:type="dxa"/>
          </w:tcPr>
          <w:p w:rsidR="00BD19ED" w:rsidRPr="00E76DC7" w:rsidRDefault="00BD19ED" w:rsidP="007054C4">
            <w:pPr>
              <w:rPr>
                <w:rFonts w:asciiTheme="minorHAnsi" w:hAnsiTheme="minorHAnsi"/>
                <w:b/>
                <w:bCs/>
              </w:rPr>
            </w:pPr>
            <w:r w:rsidRPr="00E76DC7">
              <w:rPr>
                <w:rFonts w:asciiTheme="minorHAnsi" w:hAnsiTheme="minorHAnsi"/>
              </w:rPr>
              <w:t>Y6 Assessment milestone</w:t>
            </w:r>
          </w:p>
        </w:tc>
        <w:tc>
          <w:tcPr>
            <w:tcW w:w="4536" w:type="dxa"/>
          </w:tcPr>
          <w:p w:rsidR="00BD19ED" w:rsidRPr="00E76DC7" w:rsidRDefault="001A13E1" w:rsidP="001A13E1">
            <w:pPr>
              <w:rPr>
                <w:rFonts w:asciiTheme="minorHAnsi" w:hAnsiTheme="minorHAnsi"/>
              </w:rPr>
            </w:pPr>
            <w:r w:rsidRPr="00E76DC7">
              <w:rPr>
                <w:rFonts w:asciiTheme="minorHAnsi" w:hAnsiTheme="minorHAnsi"/>
                <w:color w:val="222222"/>
                <w:shd w:val="clear" w:color="auto" w:fill="FFFFFF"/>
              </w:rPr>
              <w:t>• Combine colours, tones and tints to enhance the mood of a piece.</w:t>
            </w:r>
          </w:p>
        </w:tc>
        <w:tc>
          <w:tcPr>
            <w:tcW w:w="4312" w:type="dxa"/>
            <w:gridSpan w:val="3"/>
          </w:tcPr>
          <w:p w:rsidR="00BD19ED" w:rsidRPr="00E76DC7" w:rsidRDefault="007B5E06" w:rsidP="007B5E06">
            <w:pPr>
              <w:rPr>
                <w:rFonts w:asciiTheme="minorHAnsi" w:hAnsiTheme="minorHAnsi"/>
              </w:rPr>
            </w:pPr>
            <w:r w:rsidRPr="00E76DC7">
              <w:rPr>
                <w:rFonts w:asciiTheme="minorHAnsi" w:hAnsiTheme="minorHAnsi"/>
                <w:color w:val="222222"/>
                <w:shd w:val="clear" w:color="auto" w:fill="FFFFFF"/>
              </w:rPr>
              <w:t>• Use ceramic mosaic materials and techniques.</w:t>
            </w:r>
          </w:p>
        </w:tc>
        <w:tc>
          <w:tcPr>
            <w:tcW w:w="4141" w:type="dxa"/>
          </w:tcPr>
          <w:p w:rsidR="00BD19ED" w:rsidRPr="00E76DC7" w:rsidRDefault="00DE4775" w:rsidP="00DE4775">
            <w:pPr>
              <w:rPr>
                <w:rFonts w:asciiTheme="minorHAnsi" w:hAnsiTheme="minorHAnsi"/>
              </w:rPr>
            </w:pPr>
            <w:r w:rsidRPr="00E76DC7">
              <w:rPr>
                <w:rFonts w:asciiTheme="minorHAnsi" w:hAnsiTheme="minorHAnsi"/>
                <w:color w:val="222222"/>
                <w:shd w:val="clear" w:color="auto" w:fill="FFFFFF"/>
              </w:rPr>
              <w:t>• Use frameworks (such as wire or moulds) to provide stability and form.</w:t>
            </w:r>
          </w:p>
        </w:tc>
      </w:tr>
    </w:tbl>
    <w:p w:rsidR="0013267D" w:rsidRPr="00C74785" w:rsidRDefault="0013267D" w:rsidP="00BD19ED">
      <w:pPr>
        <w:rPr>
          <w:sz w:val="18"/>
          <w:szCs w:val="18"/>
        </w:rPr>
      </w:pPr>
    </w:p>
    <w:sectPr w:rsidR="0013267D" w:rsidRPr="00C74785" w:rsidSect="00B361E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96" w:rsidRDefault="00BE4596" w:rsidP="00107B53">
      <w:r>
        <w:separator/>
      </w:r>
    </w:p>
  </w:endnote>
  <w:endnote w:type="continuationSeparator" w:id="0">
    <w:p w:rsidR="00BE4596" w:rsidRDefault="00BE4596" w:rsidP="00107B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96" w:rsidRDefault="00BE4596" w:rsidP="00107B53">
      <w:r>
        <w:separator/>
      </w:r>
    </w:p>
  </w:footnote>
  <w:footnote w:type="continuationSeparator" w:id="0">
    <w:p w:rsidR="00BE4596" w:rsidRDefault="00BE4596" w:rsidP="0010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B4" w:rsidRDefault="00C45B90">
    <w:pPr>
      <w:pStyle w:val="Header"/>
    </w:pPr>
    <w:r w:rsidRPr="00C45B90">
      <w:rPr>
        <w:noProof/>
        <w:lang w:val="en-US"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ff9" stroked="f" strokecolor="white [3212]" strokeweight="1.5pt">
            <v:textbox style="mso-next-textbox:#_x0000_s2050">
              <w:txbxContent>
                <w:p w:rsidR="00B61CB4" w:rsidRPr="007722E7" w:rsidRDefault="00654251">
                  <w:pPr>
                    <w:pStyle w:val="Header"/>
                    <w:rPr>
                      <w:color w:val="7030A0"/>
                      <w:sz w:val="28"/>
                      <w:szCs w:val="28"/>
                    </w:rPr>
                  </w:pPr>
                  <w:r>
                    <w:rPr>
                      <w:color w:val="7030A0"/>
                      <w:sz w:val="28"/>
                      <w:szCs w:val="28"/>
                    </w:rPr>
                    <w:t>Curriculum- Long Term overview</w:t>
                  </w:r>
                </w:p>
              </w:txbxContent>
            </v:textbox>
          </v:rect>
          <v:rect id="_x0000_s2051" style="position:absolute;left:9763;top:360;width:2102;height:720;mso-position-horizontal-relative:page;mso-position-vertical:center;mso-position-vertical-relative:top-margin-area;v-text-anchor:middle" fillcolor="#8064a2 [3207]" strokecolor="#f2f2f2 [3041]" strokeweight="3pt">
            <v:shadow on="t" type="perspective" color="#3f3151 [1607]" opacity=".5" offset="1pt" offset2="-1pt"/>
            <v:textbox style="mso-next-textbox:#_x0000_s2051">
              <w:txbxContent>
                <w:p w:rsidR="00B61CB4" w:rsidRDefault="004076FB">
                  <w:pPr>
                    <w:pStyle w:val="Header"/>
                    <w:rPr>
                      <w:color w:val="FFFFFF" w:themeColor="background1"/>
                      <w:sz w:val="36"/>
                      <w:szCs w:val="36"/>
                    </w:rPr>
                  </w:pPr>
                  <w:r>
                    <w:rPr>
                      <w:color w:val="FFFFFF" w:themeColor="background1"/>
                      <w:sz w:val="36"/>
                      <w:szCs w:val="36"/>
                    </w:rPr>
                    <w:t>Art and Design</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72F4"/>
    <w:multiLevelType w:val="hybridMultilevel"/>
    <w:tmpl w:val="AC5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5084A"/>
    <w:multiLevelType w:val="hybridMultilevel"/>
    <w:tmpl w:val="3E50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1E6640"/>
    <w:multiLevelType w:val="hybridMultilevel"/>
    <w:tmpl w:val="D34831F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
    <w:nsid w:val="3F5B4E7A"/>
    <w:multiLevelType w:val="hybridMultilevel"/>
    <w:tmpl w:val="EC8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72DA1"/>
    <w:multiLevelType w:val="hybridMultilevel"/>
    <w:tmpl w:val="8F5E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7">
    <w:nsid w:val="72074065"/>
    <w:multiLevelType w:val="hybridMultilevel"/>
    <w:tmpl w:val="2254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DA258C"/>
    <w:multiLevelType w:val="hybridMultilevel"/>
    <w:tmpl w:val="683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0482">
      <o:colormru v:ext="edit" colors="#ff9"/>
      <o:colormenu v:ext="edit" fillcolor="#ff9"/>
    </o:shapedefaults>
    <o:shapelayout v:ext="edit">
      <o:idmap v:ext="edit" data="2"/>
    </o:shapelayout>
  </w:hdrShapeDefaults>
  <w:footnotePr>
    <w:footnote w:id="-1"/>
    <w:footnote w:id="0"/>
  </w:footnotePr>
  <w:endnotePr>
    <w:endnote w:id="-1"/>
    <w:endnote w:id="0"/>
  </w:endnotePr>
  <w:compat/>
  <w:rsids>
    <w:rsidRoot w:val="00107B53"/>
    <w:rsid w:val="000A175D"/>
    <w:rsid w:val="00107B53"/>
    <w:rsid w:val="00107C3C"/>
    <w:rsid w:val="00126BFC"/>
    <w:rsid w:val="0013267D"/>
    <w:rsid w:val="0018768E"/>
    <w:rsid w:val="001A13E1"/>
    <w:rsid w:val="001F23FC"/>
    <w:rsid w:val="001F7C81"/>
    <w:rsid w:val="0024727B"/>
    <w:rsid w:val="00302B7F"/>
    <w:rsid w:val="00335660"/>
    <w:rsid w:val="003A537C"/>
    <w:rsid w:val="003E7A20"/>
    <w:rsid w:val="004076FB"/>
    <w:rsid w:val="00453657"/>
    <w:rsid w:val="00565BEB"/>
    <w:rsid w:val="00580B14"/>
    <w:rsid w:val="00654251"/>
    <w:rsid w:val="00665084"/>
    <w:rsid w:val="006E11C8"/>
    <w:rsid w:val="007061F1"/>
    <w:rsid w:val="007503B6"/>
    <w:rsid w:val="007722E7"/>
    <w:rsid w:val="007855DA"/>
    <w:rsid w:val="007B5E06"/>
    <w:rsid w:val="008273A4"/>
    <w:rsid w:val="00926F62"/>
    <w:rsid w:val="009877BB"/>
    <w:rsid w:val="00A57BB9"/>
    <w:rsid w:val="00A731A6"/>
    <w:rsid w:val="00A92A51"/>
    <w:rsid w:val="00AD3BE4"/>
    <w:rsid w:val="00B3519A"/>
    <w:rsid w:val="00B361E2"/>
    <w:rsid w:val="00B61CB4"/>
    <w:rsid w:val="00BD19ED"/>
    <w:rsid w:val="00BE0BA3"/>
    <w:rsid w:val="00BE4596"/>
    <w:rsid w:val="00C1655B"/>
    <w:rsid w:val="00C45B90"/>
    <w:rsid w:val="00C71EB1"/>
    <w:rsid w:val="00C74785"/>
    <w:rsid w:val="00C87C70"/>
    <w:rsid w:val="00CE6CF4"/>
    <w:rsid w:val="00CF1704"/>
    <w:rsid w:val="00D86E8C"/>
    <w:rsid w:val="00DE4775"/>
    <w:rsid w:val="00DF1984"/>
    <w:rsid w:val="00E0135C"/>
    <w:rsid w:val="00E1322A"/>
    <w:rsid w:val="00E76DC7"/>
    <w:rsid w:val="00EB26F3"/>
    <w:rsid w:val="00F131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semiHidden/>
    <w:unhideWhenUsed/>
    <w:rsid w:val="00107B53"/>
    <w:pPr>
      <w:tabs>
        <w:tab w:val="center" w:pos="4513"/>
        <w:tab w:val="right" w:pos="9026"/>
      </w:tabs>
    </w:pPr>
  </w:style>
  <w:style w:type="character" w:customStyle="1" w:styleId="FooterChar">
    <w:name w:val="Footer Char"/>
    <w:basedOn w:val="DefaultParagraphFont"/>
    <w:link w:val="Footer"/>
    <w:uiPriority w:val="99"/>
    <w:semiHidden/>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John Fisher Targets</vt:lpstr>
    </vt:vector>
  </TitlesOfParts>
  <Company>Knowsley MBC</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Fisher Targets</dc:title>
  <dc:creator>Michelle Forrest</dc:creator>
  <cp:lastModifiedBy>forrestm</cp:lastModifiedBy>
  <cp:revision>2</cp:revision>
  <dcterms:created xsi:type="dcterms:W3CDTF">2017-12-14T16:44:00Z</dcterms:created>
  <dcterms:modified xsi:type="dcterms:W3CDTF">2017-12-14T16:44:00Z</dcterms:modified>
</cp:coreProperties>
</file>